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3E" w:rsidRPr="009F0F85" w:rsidRDefault="00CC73BC" w:rsidP="009F0F85">
      <w:pPr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  <w:r w:rsidRPr="009F0F85">
        <w:rPr>
          <w:rFonts w:asciiTheme="majorEastAsia" w:eastAsiaTheme="majorEastAsia" w:hAnsiTheme="majorEastAsia" w:cs="华文中宋" w:hint="eastAsia"/>
          <w:b/>
          <w:color w:val="000000"/>
          <w:sz w:val="44"/>
          <w:szCs w:val="44"/>
        </w:rPr>
        <w:t>附件二</w:t>
      </w:r>
      <w:r w:rsidR="00910481" w:rsidRPr="009F0F85">
        <w:rPr>
          <w:rFonts w:asciiTheme="majorEastAsia" w:eastAsiaTheme="majorEastAsia" w:hAnsiTheme="majorEastAsia" w:cs="华文中宋" w:hint="eastAsia"/>
          <w:b/>
          <w:color w:val="000000"/>
          <w:sz w:val="44"/>
          <w:szCs w:val="44"/>
        </w:rPr>
        <w:t>：</w:t>
      </w:r>
      <w:r w:rsidR="008774A0" w:rsidRPr="009F0F85">
        <w:rPr>
          <w:rFonts w:asciiTheme="majorEastAsia" w:eastAsiaTheme="majorEastAsia" w:hAnsiTheme="majorEastAsia" w:cs="华文中宋" w:hint="eastAsia"/>
          <w:b/>
          <w:color w:val="000000"/>
          <w:sz w:val="44"/>
          <w:szCs w:val="44"/>
        </w:rPr>
        <w:t>报名回执</w:t>
      </w:r>
    </w:p>
    <w:tbl>
      <w:tblPr>
        <w:tblpPr w:leftFromText="180" w:rightFromText="180" w:bottomFromText="200" w:vertAnchor="text" w:horzAnchor="margin" w:tblpXSpec="center" w:tblpY="9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457"/>
        <w:gridCol w:w="1519"/>
        <w:gridCol w:w="282"/>
        <w:gridCol w:w="1874"/>
        <w:gridCol w:w="821"/>
        <w:gridCol w:w="643"/>
        <w:gridCol w:w="2334"/>
      </w:tblGrid>
      <w:tr w:rsidR="00F1393E" w:rsidRPr="001102EB" w:rsidTr="008505AD">
        <w:trPr>
          <w:trHeight w:hRule="exact" w:val="553"/>
        </w:trPr>
        <w:tc>
          <w:tcPr>
            <w:tcW w:w="2235" w:type="dxa"/>
            <w:vAlign w:val="center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单位名称</w:t>
            </w:r>
          </w:p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（发票抬头）</w:t>
            </w:r>
          </w:p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930" w:type="dxa"/>
            <w:gridSpan w:val="7"/>
            <w:vAlign w:val="center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RPr="001102EB" w:rsidTr="008505AD">
        <w:trPr>
          <w:trHeight w:hRule="exact" w:val="553"/>
        </w:trPr>
        <w:tc>
          <w:tcPr>
            <w:tcW w:w="2235" w:type="dxa"/>
            <w:vAlign w:val="center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发票抬头</w:t>
            </w:r>
          </w:p>
        </w:tc>
        <w:tc>
          <w:tcPr>
            <w:tcW w:w="8930" w:type="dxa"/>
            <w:gridSpan w:val="7"/>
            <w:vAlign w:val="center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2626C" w:rsidRPr="001102EB" w:rsidTr="008505AD">
        <w:trPr>
          <w:trHeight w:hRule="exact" w:val="553"/>
        </w:trPr>
        <w:tc>
          <w:tcPr>
            <w:tcW w:w="2235" w:type="dxa"/>
            <w:vAlign w:val="center"/>
          </w:tcPr>
          <w:p w:rsidR="00F2626C" w:rsidRPr="001102EB" w:rsidRDefault="00F2626C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单位税号</w:t>
            </w:r>
          </w:p>
        </w:tc>
        <w:tc>
          <w:tcPr>
            <w:tcW w:w="8930" w:type="dxa"/>
            <w:gridSpan w:val="7"/>
            <w:vAlign w:val="center"/>
          </w:tcPr>
          <w:p w:rsidR="00F2626C" w:rsidRPr="001102EB" w:rsidRDefault="00F2626C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RPr="001102EB" w:rsidTr="008505AD">
        <w:trPr>
          <w:trHeight w:hRule="exact" w:val="553"/>
        </w:trPr>
        <w:tc>
          <w:tcPr>
            <w:tcW w:w="2235" w:type="dxa"/>
            <w:vAlign w:val="center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单位地址</w:t>
            </w:r>
          </w:p>
        </w:tc>
        <w:tc>
          <w:tcPr>
            <w:tcW w:w="8930" w:type="dxa"/>
            <w:gridSpan w:val="7"/>
            <w:vAlign w:val="center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8505AD" w:rsidRPr="001102EB" w:rsidTr="001326C3">
        <w:trPr>
          <w:trHeight w:hRule="exact" w:val="553"/>
        </w:trPr>
        <w:tc>
          <w:tcPr>
            <w:tcW w:w="2235" w:type="dxa"/>
            <w:vAlign w:val="center"/>
          </w:tcPr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联系人</w:t>
            </w:r>
          </w:p>
        </w:tc>
        <w:tc>
          <w:tcPr>
            <w:tcW w:w="1457" w:type="dxa"/>
            <w:vAlign w:val="center"/>
          </w:tcPr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74" w:type="dxa"/>
            <w:vAlign w:val="center"/>
          </w:tcPr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464" w:type="dxa"/>
            <w:gridSpan w:val="2"/>
            <w:vAlign w:val="center"/>
          </w:tcPr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联系邮箱</w:t>
            </w:r>
          </w:p>
        </w:tc>
        <w:tc>
          <w:tcPr>
            <w:tcW w:w="2334" w:type="dxa"/>
            <w:vAlign w:val="center"/>
          </w:tcPr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RPr="001102EB" w:rsidTr="008505AD">
        <w:trPr>
          <w:trHeight w:val="619"/>
        </w:trPr>
        <w:tc>
          <w:tcPr>
            <w:tcW w:w="11165" w:type="dxa"/>
            <w:gridSpan w:val="8"/>
            <w:vAlign w:val="center"/>
          </w:tcPr>
          <w:p w:rsidR="00F1393E" w:rsidRPr="001102EB" w:rsidRDefault="008774A0" w:rsidP="00D92961">
            <w:pPr>
              <w:jc w:val="center"/>
              <w:rPr>
                <w:rFonts w:ascii="仿宋" w:eastAsia="仿宋" w:hAnsi="仿宋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参会人员（如参会代表超过三名，请填写多份回执）</w:t>
            </w:r>
          </w:p>
        </w:tc>
      </w:tr>
      <w:tr w:rsidR="00F1393E" w:rsidRPr="001102EB" w:rsidTr="008505AD">
        <w:trPr>
          <w:trHeight w:hRule="exact" w:val="663"/>
        </w:trPr>
        <w:tc>
          <w:tcPr>
            <w:tcW w:w="2235" w:type="dxa"/>
          </w:tcPr>
          <w:p w:rsidR="00F1393E" w:rsidRPr="001102EB" w:rsidRDefault="00D93E76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color w:val="000000"/>
                <w:kern w:val="2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2.95pt;margin-top:2.35pt;width:108pt;height:30.75pt;flip:y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"/>
              </w:pict>
            </w:r>
          </w:p>
        </w:tc>
        <w:tc>
          <w:tcPr>
            <w:tcW w:w="2976" w:type="dxa"/>
            <w:gridSpan w:val="2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代表</w:t>
            </w:r>
            <w:proofErr w:type="gramStart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977" w:type="dxa"/>
            <w:gridSpan w:val="3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代表二</w:t>
            </w:r>
          </w:p>
        </w:tc>
        <w:tc>
          <w:tcPr>
            <w:tcW w:w="2977" w:type="dxa"/>
            <w:gridSpan w:val="2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代表三</w:t>
            </w:r>
          </w:p>
        </w:tc>
      </w:tr>
      <w:tr w:rsidR="00F1393E" w:rsidRPr="001102EB" w:rsidTr="008505AD">
        <w:trPr>
          <w:trHeight w:hRule="exact" w:val="489"/>
        </w:trPr>
        <w:tc>
          <w:tcPr>
            <w:tcW w:w="2235" w:type="dxa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姓</w:t>
            </w:r>
            <w:r w:rsidR="004931F2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 xml:space="preserve">   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名</w:t>
            </w:r>
          </w:p>
        </w:tc>
        <w:tc>
          <w:tcPr>
            <w:tcW w:w="2976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RPr="001102EB" w:rsidTr="008505AD">
        <w:trPr>
          <w:trHeight w:hRule="exact" w:val="542"/>
        </w:trPr>
        <w:tc>
          <w:tcPr>
            <w:tcW w:w="2235" w:type="dxa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性</w:t>
            </w:r>
            <w:r w:rsidR="004931F2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 xml:space="preserve">   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别</w:t>
            </w:r>
          </w:p>
        </w:tc>
        <w:tc>
          <w:tcPr>
            <w:tcW w:w="2976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RPr="001102EB" w:rsidTr="008505AD">
        <w:trPr>
          <w:trHeight w:hRule="exact" w:val="566"/>
        </w:trPr>
        <w:tc>
          <w:tcPr>
            <w:tcW w:w="2235" w:type="dxa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职</w:t>
            </w:r>
            <w:r w:rsidR="004931F2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 xml:space="preserve">   </w:t>
            </w:r>
            <w:proofErr w:type="gramStart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976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RPr="001102EB" w:rsidTr="004931F2">
        <w:trPr>
          <w:trHeight w:hRule="exact" w:val="871"/>
        </w:trPr>
        <w:tc>
          <w:tcPr>
            <w:tcW w:w="2235" w:type="dxa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手机号（</w:t>
            </w:r>
            <w:r w:rsidR="004931F2" w:rsidRPr="001102EB">
              <w:rPr>
                <w:rFonts w:ascii="仿宋" w:eastAsia="仿宋" w:hAnsi="仿宋" w:cs="仿宋_GB2312" w:hint="eastAsia"/>
                <w:color w:val="000000"/>
                <w:kern w:val="2"/>
                <w:sz w:val="18"/>
                <w:szCs w:val="18"/>
              </w:rPr>
              <w:t>务必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18"/>
                <w:szCs w:val="18"/>
              </w:rPr>
              <w:t>填写，便于接收会务短信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</w:tc>
        <w:tc>
          <w:tcPr>
            <w:tcW w:w="2976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672F9E" w:rsidRPr="001102EB" w:rsidTr="004931F2">
        <w:trPr>
          <w:trHeight w:hRule="exact" w:val="854"/>
        </w:trPr>
        <w:tc>
          <w:tcPr>
            <w:tcW w:w="2235" w:type="dxa"/>
          </w:tcPr>
          <w:p w:rsidR="00672F9E" w:rsidRPr="001102EB" w:rsidRDefault="004931F2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微信号</w:t>
            </w:r>
            <w:r w:rsidR="00672F9E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</w:t>
            </w:r>
            <w:r w:rsidR="00672F9E" w:rsidRPr="001102EB">
              <w:rPr>
                <w:rFonts w:ascii="仿宋" w:eastAsia="仿宋" w:hAnsi="仿宋" w:cs="仿宋_GB2312" w:hint="eastAsia"/>
                <w:color w:val="000000"/>
                <w:kern w:val="2"/>
                <w:sz w:val="18"/>
                <w:szCs w:val="18"/>
              </w:rPr>
              <w:t>便于及时加入会议交流群）</w:t>
            </w:r>
          </w:p>
        </w:tc>
        <w:tc>
          <w:tcPr>
            <w:tcW w:w="2976" w:type="dxa"/>
            <w:gridSpan w:val="2"/>
          </w:tcPr>
          <w:p w:rsidR="00672F9E" w:rsidRPr="001102EB" w:rsidRDefault="00672F9E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672F9E" w:rsidRPr="001102EB" w:rsidRDefault="00672F9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672F9E" w:rsidRPr="001102EB" w:rsidRDefault="00672F9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F1393E" w:rsidRPr="001102EB" w:rsidTr="008505AD">
        <w:trPr>
          <w:trHeight w:hRule="exact" w:val="663"/>
        </w:trPr>
        <w:tc>
          <w:tcPr>
            <w:tcW w:w="2235" w:type="dxa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电子邮箱</w:t>
            </w:r>
          </w:p>
        </w:tc>
        <w:tc>
          <w:tcPr>
            <w:tcW w:w="2976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F1393E" w:rsidRPr="001102EB" w:rsidRDefault="00F1393E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</w:tr>
      <w:tr w:rsidR="008505AD" w:rsidRPr="001102EB" w:rsidTr="00AE3F97">
        <w:trPr>
          <w:trHeight w:hRule="exact" w:val="1881"/>
        </w:trPr>
        <w:tc>
          <w:tcPr>
            <w:tcW w:w="2235" w:type="dxa"/>
            <w:vMerge w:val="restart"/>
          </w:tcPr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参会选择</w:t>
            </w:r>
          </w:p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（请划</w:t>
            </w:r>
            <w:proofErr w:type="gramStart"/>
            <w:r w:rsidRPr="001102EB">
              <w:rPr>
                <w:rFonts w:ascii="仿宋" w:eastAsia="仿宋" w:hAnsi="仿宋" w:cs="Arial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 w:rsidRPr="001102EB">
              <w:rPr>
                <w:rFonts w:ascii="仿宋" w:eastAsia="仿宋" w:hAnsi="仿宋" w:cs="Arial"/>
                <w:color w:val="000000"/>
                <w:kern w:val="2"/>
                <w:sz w:val="24"/>
                <w:szCs w:val="24"/>
              </w:rPr>
              <w:t>√</w:t>
            </w:r>
            <w:proofErr w:type="gramStart"/>
            <w:r w:rsidRPr="001102EB">
              <w:rPr>
                <w:rFonts w:ascii="仿宋" w:eastAsia="仿宋" w:hAnsi="仿宋" w:cs="Arial"/>
                <w:color w:val="000000"/>
                <w:kern w:val="2"/>
                <w:sz w:val="24"/>
                <w:szCs w:val="24"/>
              </w:rPr>
              <w:t>”</w:t>
            </w:r>
            <w:proofErr w:type="gramEnd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）</w:t>
            </w:r>
          </w:p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</w:t>
            </w:r>
            <w:r w:rsidR="00DA2231"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1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7</w:t>
            </w: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7E71FA" w:rsidRPr="001102EB" w:rsidRDefault="00093001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093001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交流酒会</w:t>
            </w:r>
            <w:r w:rsidR="007E71FA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505AD" w:rsidRPr="001102EB" w:rsidRDefault="00093001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专家演讲</w:t>
            </w:r>
            <w:r w:rsidR="008505AD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505AD" w:rsidRPr="001102EB" w:rsidRDefault="00093001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ABS案例</w:t>
            </w:r>
            <w:r w:rsidR="008505AD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4931F2" w:rsidRPr="00AE3F97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AE3F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4月1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7</w:t>
            </w:r>
            <w:r w:rsidRPr="00AE3F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FF4AB6" w:rsidRPr="001102EB" w:rsidRDefault="00FF4AB6" w:rsidP="00FF4AB6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093001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交流酒会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FF4AB6" w:rsidRPr="001102EB" w:rsidRDefault="00FF4AB6" w:rsidP="00FF4AB6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专家演讲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FF4AB6" w:rsidRPr="001102EB" w:rsidRDefault="00FF4AB6" w:rsidP="00FF4AB6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ABS案例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505AD" w:rsidRPr="00AE3F97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931F2" w:rsidRPr="00AE3F97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AE3F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4月1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7</w:t>
            </w:r>
            <w:r w:rsidRPr="00AE3F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FF4AB6" w:rsidRPr="001102EB" w:rsidRDefault="00FF4AB6" w:rsidP="00FF4AB6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093001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交流酒会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FF4AB6" w:rsidRPr="001102EB" w:rsidRDefault="00FF4AB6" w:rsidP="00FF4AB6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Cs w:val="20"/>
              </w:rPr>
              <w:t>专家演讲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505AD" w:rsidRPr="00AE3F97" w:rsidRDefault="00FF4AB6" w:rsidP="00FF4AB6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ABS案例</w:t>
            </w: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</w:tc>
      </w:tr>
      <w:tr w:rsidR="008505AD" w:rsidRPr="001102EB" w:rsidTr="00F7180C">
        <w:trPr>
          <w:trHeight w:hRule="exact" w:val="1973"/>
        </w:trPr>
        <w:tc>
          <w:tcPr>
            <w:tcW w:w="2235" w:type="dxa"/>
            <w:vMerge/>
          </w:tcPr>
          <w:p w:rsidR="008505AD" w:rsidRPr="001102EB" w:rsidRDefault="008505AD" w:rsidP="001102EB">
            <w:pPr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4931F2" w:rsidRPr="001102EB" w:rsidRDefault="004931F2" w:rsidP="001102EB">
            <w:pPr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18</w:t>
            </w: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8505AD" w:rsidRPr="00AE3F97" w:rsidRDefault="008505AD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CFEC工作会议（）</w:t>
            </w:r>
          </w:p>
          <w:p w:rsidR="008505AD" w:rsidRPr="001102EB" w:rsidRDefault="008505AD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行业峰会（）</w:t>
            </w:r>
          </w:p>
          <w:p w:rsidR="008505AD" w:rsidRPr="001102EB" w:rsidRDefault="008505AD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奖项发布暨交流晚会（）</w:t>
            </w:r>
          </w:p>
        </w:tc>
        <w:tc>
          <w:tcPr>
            <w:tcW w:w="2977" w:type="dxa"/>
            <w:gridSpan w:val="3"/>
          </w:tcPr>
          <w:p w:rsidR="004931F2" w:rsidRPr="001102EB" w:rsidRDefault="004931F2" w:rsidP="001102EB">
            <w:pPr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18</w:t>
            </w: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4931F2" w:rsidRPr="00AE3F97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CFEC工作会议（）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行业峰会（）</w:t>
            </w:r>
          </w:p>
          <w:p w:rsidR="008505AD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奖项发布暨交流晚会（）</w:t>
            </w:r>
          </w:p>
        </w:tc>
        <w:tc>
          <w:tcPr>
            <w:tcW w:w="2977" w:type="dxa"/>
            <w:gridSpan w:val="2"/>
          </w:tcPr>
          <w:p w:rsidR="004931F2" w:rsidRPr="001102EB" w:rsidRDefault="004931F2" w:rsidP="001102EB">
            <w:pPr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18</w:t>
            </w: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4931F2" w:rsidRPr="00AE3F97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CFEC工作会议（）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行业峰会（）</w:t>
            </w:r>
          </w:p>
          <w:p w:rsidR="008505AD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奖项发布暨交流晚会（）</w:t>
            </w:r>
          </w:p>
        </w:tc>
      </w:tr>
      <w:tr w:rsidR="008505AD" w:rsidRPr="001102EB" w:rsidTr="008505AD">
        <w:trPr>
          <w:trHeight w:val="1105"/>
        </w:trPr>
        <w:tc>
          <w:tcPr>
            <w:tcW w:w="2235" w:type="dxa"/>
            <w:vMerge/>
            <w:vAlign w:val="center"/>
          </w:tcPr>
          <w:p w:rsidR="008505AD" w:rsidRPr="001102EB" w:rsidRDefault="008505AD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4931F2" w:rsidRPr="001102EB" w:rsidRDefault="004931F2" w:rsidP="001102EB">
            <w:pPr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</w:t>
            </w:r>
            <w:r w:rsidR="00DA2231" w:rsidRPr="001102EB"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  <w:t>1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9</w:t>
            </w: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8505AD" w:rsidRPr="001102EB" w:rsidRDefault="008505AD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</w:t>
            </w:r>
            <w:proofErr w:type="gramStart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一</w:t>
            </w:r>
            <w:proofErr w:type="gramEnd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8505AD" w:rsidRPr="001102EB" w:rsidRDefault="008505AD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论坛二（）</w:t>
            </w:r>
          </w:p>
          <w:p w:rsidR="008505AD" w:rsidRPr="001102EB" w:rsidRDefault="008505AD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论坛三（）</w:t>
            </w:r>
          </w:p>
          <w:p w:rsidR="008505AD" w:rsidRPr="001102EB" w:rsidRDefault="00FF4AB6" w:rsidP="00FF4AB6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主</w:t>
            </w:r>
            <w:r w:rsidR="003E1097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</w:t>
            </w:r>
            <w:r w:rsidR="008505AD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</w:tc>
        <w:tc>
          <w:tcPr>
            <w:tcW w:w="2977" w:type="dxa"/>
            <w:gridSpan w:val="3"/>
            <w:vAlign w:val="center"/>
          </w:tcPr>
          <w:p w:rsidR="004931F2" w:rsidRPr="001102EB" w:rsidRDefault="004931F2" w:rsidP="001102EB">
            <w:pPr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</w:t>
            </w:r>
            <w:r w:rsidR="00DA2231" w:rsidRPr="001102EB"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  <w:t>1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9</w:t>
            </w: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</w:t>
            </w:r>
            <w:proofErr w:type="gramStart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一</w:t>
            </w:r>
            <w:proofErr w:type="gramEnd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论坛二（）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论坛三（）</w:t>
            </w:r>
          </w:p>
          <w:p w:rsidR="008505AD" w:rsidRPr="001102EB" w:rsidRDefault="00FF4AB6" w:rsidP="00AE3F97">
            <w:pPr>
              <w:spacing w:after="0" w:line="276" w:lineRule="auto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主</w:t>
            </w:r>
            <w:r w:rsidR="003E1097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</w:t>
            </w:r>
            <w:r w:rsidR="004931F2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</w:tc>
        <w:tc>
          <w:tcPr>
            <w:tcW w:w="2977" w:type="dxa"/>
            <w:gridSpan w:val="2"/>
            <w:vAlign w:val="center"/>
          </w:tcPr>
          <w:p w:rsidR="004931F2" w:rsidRPr="001102EB" w:rsidRDefault="004931F2" w:rsidP="001102EB">
            <w:pPr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4月</w:t>
            </w:r>
            <w:r w:rsidR="00DA2231" w:rsidRPr="001102EB">
              <w:rPr>
                <w:rFonts w:ascii="仿宋" w:eastAsia="仿宋" w:hAnsi="仿宋" w:cs="仿宋_GB2312"/>
                <w:b/>
                <w:color w:val="000000"/>
                <w:kern w:val="2"/>
                <w:sz w:val="24"/>
                <w:szCs w:val="24"/>
              </w:rPr>
              <w:t>1</w:t>
            </w:r>
            <w:r w:rsidR="003E1097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9</w:t>
            </w:r>
            <w:r w:rsidRPr="001102EB">
              <w:rPr>
                <w:rFonts w:ascii="仿宋" w:eastAsia="仿宋" w:hAnsi="仿宋" w:cs="仿宋_GB2312" w:hint="eastAsia"/>
                <w:b/>
                <w:color w:val="000000"/>
                <w:kern w:val="2"/>
                <w:sz w:val="24"/>
                <w:szCs w:val="24"/>
              </w:rPr>
              <w:t>日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</w:t>
            </w:r>
            <w:proofErr w:type="gramStart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一</w:t>
            </w:r>
            <w:proofErr w:type="gramEnd"/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论坛二（）</w:t>
            </w:r>
          </w:p>
          <w:p w:rsidR="004931F2" w:rsidRPr="001102EB" w:rsidRDefault="004931F2" w:rsidP="00AE3F97">
            <w:pPr>
              <w:spacing w:after="0" w:line="276" w:lineRule="auto"/>
              <w:rPr>
                <w:rFonts w:ascii="仿宋" w:eastAsia="仿宋" w:hAnsi="仿宋" w:cs="仿宋_GB2312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论坛三（）</w:t>
            </w:r>
          </w:p>
          <w:p w:rsidR="008505AD" w:rsidRPr="001102EB" w:rsidRDefault="00FF4AB6" w:rsidP="00FF4AB6">
            <w:pPr>
              <w:spacing w:after="0" w:line="276" w:lineRule="auto"/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主</w:t>
            </w:r>
            <w:r w:rsidR="003E1097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论坛</w:t>
            </w:r>
            <w:r w:rsidR="004931F2"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t>（）</w:t>
            </w:r>
          </w:p>
        </w:tc>
      </w:tr>
      <w:tr w:rsidR="00F1393E" w:rsidRPr="001102EB" w:rsidTr="00FF4AB6">
        <w:trPr>
          <w:trHeight w:hRule="exact" w:val="7523"/>
        </w:trPr>
        <w:tc>
          <w:tcPr>
            <w:tcW w:w="2235" w:type="dxa"/>
            <w:vAlign w:val="center"/>
          </w:tcPr>
          <w:p w:rsidR="00F1393E" w:rsidRPr="001102EB" w:rsidRDefault="008774A0" w:rsidP="001102EB">
            <w:pPr>
              <w:rPr>
                <w:rFonts w:ascii="仿宋" w:eastAsia="仿宋" w:hAnsi="仿宋"/>
                <w:color w:val="000000"/>
                <w:kern w:val="2"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color w:val="000000"/>
                <w:kern w:val="2"/>
                <w:sz w:val="24"/>
                <w:szCs w:val="24"/>
              </w:rPr>
              <w:lastRenderedPageBreak/>
              <w:t>备注</w:t>
            </w:r>
          </w:p>
        </w:tc>
        <w:tc>
          <w:tcPr>
            <w:tcW w:w="8930" w:type="dxa"/>
            <w:gridSpan w:val="7"/>
            <w:vAlign w:val="center"/>
          </w:tcPr>
          <w:p w:rsidR="007E7E7A" w:rsidRPr="001102EB" w:rsidRDefault="007E7E7A" w:rsidP="001102EB">
            <w:pPr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 xml:space="preserve">　　</w:t>
            </w:r>
            <w:r w:rsidR="00521DB8"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1、</w:t>
            </w:r>
            <w:r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本次会议推荐酒店如下</w:t>
            </w:r>
            <w:r w:rsidR="0067055A"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，请参会代表自行预定。</w:t>
            </w:r>
          </w:p>
          <w:p w:rsidR="007E7E7A" w:rsidRPr="00FF4AB6" w:rsidRDefault="007E7E7A" w:rsidP="001102EB">
            <w:pPr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　　（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1）天津于家堡洲际酒店及行政公寓</w:t>
            </w:r>
            <w:r w:rsidR="00CD4D62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（会议中心）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，协议价格为：大床及</w:t>
            </w:r>
            <w:proofErr w:type="gramStart"/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双床房</w:t>
            </w:r>
            <w:r w:rsidR="00E91984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均为</w:t>
            </w:r>
            <w:proofErr w:type="gramEnd"/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750元/天/</w:t>
            </w:r>
            <w:r w:rsidR="007E50FF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间（含双人早餐，具体价格以预定为准）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。</w:t>
            </w:r>
          </w:p>
          <w:p w:rsidR="007E7E7A" w:rsidRPr="00FF4AB6" w:rsidRDefault="007E7E7A" w:rsidP="001102EB">
            <w:pPr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　　</w:t>
            </w:r>
            <w:r w:rsidR="003E1097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预定电话</w:t>
            </w:r>
            <w:r w:rsidR="00390984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：</w:t>
            </w:r>
            <w:r w:rsidR="003E1097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022-5986 8888转预订部（预定时间：8:30-17:30）</w:t>
            </w:r>
          </w:p>
          <w:p w:rsidR="003E1097" w:rsidRPr="00FF4AB6" w:rsidRDefault="003E1097" w:rsidP="003E1097">
            <w:pPr>
              <w:ind w:firstLine="465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（2）天津万丽泰达酒店，距离会议中心约4.4公里，协议价格为：大床及</w:t>
            </w:r>
            <w:proofErr w:type="gramStart"/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双床房均为</w:t>
            </w:r>
            <w:proofErr w:type="gramEnd"/>
            <w:r w:rsidR="005A1547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6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00元/天/间（含双人早餐）。</w:t>
            </w:r>
          </w:p>
          <w:p w:rsidR="003E1097" w:rsidRPr="00FF4AB6" w:rsidRDefault="003E1097" w:rsidP="003E1097">
            <w:pPr>
              <w:ind w:firstLine="465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预订电话：18622106016（销售经理：</w:t>
            </w:r>
            <w:r w:rsidR="00BA5660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王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经理）</w:t>
            </w:r>
          </w:p>
          <w:p w:rsidR="00FF4AB6" w:rsidRPr="00FF4AB6" w:rsidRDefault="007E7E7A" w:rsidP="00FF4AB6">
            <w:pPr>
              <w:ind w:firstLine="465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（</w:t>
            </w:r>
            <w:r w:rsidR="00CD4D62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3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）天津瑞湾开元大酒店，距离会议中心约2.5公里，协议价格为：大床及</w:t>
            </w:r>
            <w:proofErr w:type="gramStart"/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双床房均为</w:t>
            </w:r>
            <w:proofErr w:type="gramEnd"/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4</w:t>
            </w:r>
            <w:r w:rsidR="003E1097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5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0元/天/间（含双人早餐）。</w:t>
            </w:r>
          </w:p>
          <w:p w:rsidR="007E7E7A" w:rsidRPr="00FF4AB6" w:rsidRDefault="00C633F4" w:rsidP="00FF4AB6">
            <w:pPr>
              <w:ind w:firstLine="480"/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预订电话及联系人：13821378055/022-25780001、7007（销售经理：李勋）</w:t>
            </w:r>
          </w:p>
          <w:p w:rsidR="00FF4AB6" w:rsidRPr="00FF4AB6" w:rsidRDefault="00FF4AB6" w:rsidP="00FF4AB6">
            <w:pPr>
              <w:ind w:firstLine="480"/>
              <w:rPr>
                <w:rFonts w:ascii="仿宋" w:eastAsia="仿宋" w:hAnsi="仿宋" w:cs="仿宋_GB2312" w:hint="eastAsia"/>
                <w:bCs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（4）天津滨海假日酒店，距离会议中心4.5公里，协议价格为：大床双床均为498元/天/间（含双份早餐，提供滨海假日酒店—会议中心往返班车接驳服务） </w:t>
            </w:r>
          </w:p>
          <w:p w:rsidR="00FF4AB6" w:rsidRPr="00FF4AB6" w:rsidRDefault="00FF4AB6" w:rsidP="00FF4AB6">
            <w:pPr>
              <w:ind w:firstLine="480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预定电话：13820553529 (销售经理：高经理)</w:t>
            </w:r>
          </w:p>
          <w:p w:rsidR="001161A9" w:rsidRPr="00FF4AB6" w:rsidRDefault="007E7E7A" w:rsidP="001102EB">
            <w:pPr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　　</w:t>
            </w:r>
            <w:r w:rsidR="00BA5660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为享受协议价格，请各参会代表入驻</w:t>
            </w:r>
            <w:r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以上酒店</w:t>
            </w:r>
            <w:r w:rsidR="00BA5660" w:rsidRPr="00FF4AB6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时，</w:t>
            </w:r>
            <w:r w:rsidRPr="00FF4AB6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报“</w:t>
            </w:r>
            <w:r w:rsidR="00863AFC" w:rsidRPr="00FF4AB6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41</w:t>
            </w:r>
            <w:r w:rsidR="003E1097" w:rsidRPr="00FF4AB6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7</w:t>
            </w:r>
            <w:r w:rsidRPr="00FF4AB6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保理峰会”</w:t>
            </w:r>
            <w:r w:rsidR="00BA5660" w:rsidRPr="00FF4AB6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，并</w:t>
            </w:r>
            <w:r w:rsidRPr="00FF4AB6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尽早预订。</w:t>
            </w:r>
          </w:p>
          <w:p w:rsidR="00F1393E" w:rsidRPr="001102EB" w:rsidRDefault="007E7E7A" w:rsidP="001102EB">
            <w:pPr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</w:pPr>
            <w:r w:rsidRPr="001102E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 xml:space="preserve">　　</w:t>
            </w:r>
            <w:r w:rsidR="009B2803"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2、请把此表填写后</w:t>
            </w:r>
            <w:proofErr w:type="gramStart"/>
            <w:r w:rsidR="009B2803"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发送至专委</w:t>
            </w:r>
            <w:proofErr w:type="gramEnd"/>
            <w:r w:rsidR="009B2803"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会秘书处官邮：</w:t>
            </w:r>
            <w:r w:rsidR="009B2803" w:rsidRPr="001102EB">
              <w:rPr>
                <w:rFonts w:ascii="仿宋" w:eastAsia="仿宋" w:hAnsi="仿宋" w:cs="仿宋_GB2312"/>
                <w:b/>
                <w:bCs/>
                <w:sz w:val="24"/>
                <w:szCs w:val="24"/>
              </w:rPr>
              <w:t>cfec@cfec.org.cn</w:t>
            </w:r>
            <w:r w:rsidR="009B2803" w:rsidRPr="001102EB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，会务组将尽快回复。</w:t>
            </w:r>
            <w:bookmarkStart w:id="0" w:name="_GoBack"/>
            <w:bookmarkEnd w:id="0"/>
          </w:p>
        </w:tc>
      </w:tr>
    </w:tbl>
    <w:p w:rsidR="009B2803" w:rsidRPr="001102EB" w:rsidRDefault="009B2803" w:rsidP="001102EB">
      <w:pPr>
        <w:rPr>
          <w:rFonts w:ascii="仿宋" w:eastAsia="仿宋" w:hAnsi="仿宋" w:cs="仿宋_GB2312"/>
          <w:b/>
          <w:bCs/>
          <w:sz w:val="24"/>
          <w:szCs w:val="24"/>
        </w:rPr>
      </w:pPr>
    </w:p>
    <w:sectPr w:rsidR="009B2803" w:rsidRPr="001102EB" w:rsidSect="008505AD">
      <w:pgSz w:w="11906" w:h="16838"/>
      <w:pgMar w:top="567" w:right="567" w:bottom="567" w:left="567" w:header="709" w:footer="70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E76" w:rsidRDefault="00D93E76" w:rsidP="00376397">
      <w:pPr>
        <w:spacing w:after="0"/>
      </w:pPr>
      <w:r>
        <w:separator/>
      </w:r>
    </w:p>
  </w:endnote>
  <w:endnote w:type="continuationSeparator" w:id="0">
    <w:p w:rsidR="00D93E76" w:rsidRDefault="00D93E76" w:rsidP="003763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E76" w:rsidRDefault="00D93E76" w:rsidP="00376397">
      <w:pPr>
        <w:spacing w:after="0"/>
      </w:pPr>
      <w:r>
        <w:separator/>
      </w:r>
    </w:p>
  </w:footnote>
  <w:footnote w:type="continuationSeparator" w:id="0">
    <w:p w:rsidR="00D93E76" w:rsidRDefault="00D93E76" w:rsidP="003763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D31D50"/>
    <w:rsid w:val="000003C3"/>
    <w:rsid w:val="0003330B"/>
    <w:rsid w:val="00035A62"/>
    <w:rsid w:val="000639AA"/>
    <w:rsid w:val="0006447B"/>
    <w:rsid w:val="000761BD"/>
    <w:rsid w:val="0009257A"/>
    <w:rsid w:val="00093001"/>
    <w:rsid w:val="000C1806"/>
    <w:rsid w:val="000F5127"/>
    <w:rsid w:val="00102088"/>
    <w:rsid w:val="001102EB"/>
    <w:rsid w:val="001161A9"/>
    <w:rsid w:val="0016385F"/>
    <w:rsid w:val="00181968"/>
    <w:rsid w:val="001B5B06"/>
    <w:rsid w:val="001E18E4"/>
    <w:rsid w:val="0020374C"/>
    <w:rsid w:val="00206053"/>
    <w:rsid w:val="002250F3"/>
    <w:rsid w:val="002318FE"/>
    <w:rsid w:val="002472CB"/>
    <w:rsid w:val="00297C91"/>
    <w:rsid w:val="002C48B5"/>
    <w:rsid w:val="002C49B7"/>
    <w:rsid w:val="002C6232"/>
    <w:rsid w:val="002F43F8"/>
    <w:rsid w:val="00323B43"/>
    <w:rsid w:val="0032569D"/>
    <w:rsid w:val="0033052B"/>
    <w:rsid w:val="00332474"/>
    <w:rsid w:val="00343EF2"/>
    <w:rsid w:val="00350BDE"/>
    <w:rsid w:val="00374031"/>
    <w:rsid w:val="00376397"/>
    <w:rsid w:val="00390984"/>
    <w:rsid w:val="003A7908"/>
    <w:rsid w:val="003D37D8"/>
    <w:rsid w:val="003D41B5"/>
    <w:rsid w:val="003E1097"/>
    <w:rsid w:val="00402A78"/>
    <w:rsid w:val="00413A82"/>
    <w:rsid w:val="00426133"/>
    <w:rsid w:val="00426491"/>
    <w:rsid w:val="00433976"/>
    <w:rsid w:val="004358AB"/>
    <w:rsid w:val="00463251"/>
    <w:rsid w:val="00471299"/>
    <w:rsid w:val="004931F2"/>
    <w:rsid w:val="00495DF2"/>
    <w:rsid w:val="004B330B"/>
    <w:rsid w:val="004D0D91"/>
    <w:rsid w:val="004D385B"/>
    <w:rsid w:val="004D477D"/>
    <w:rsid w:val="004D58A1"/>
    <w:rsid w:val="004D7430"/>
    <w:rsid w:val="004E1186"/>
    <w:rsid w:val="004E4540"/>
    <w:rsid w:val="00520BD2"/>
    <w:rsid w:val="00521DB8"/>
    <w:rsid w:val="00547903"/>
    <w:rsid w:val="0056010A"/>
    <w:rsid w:val="00576F81"/>
    <w:rsid w:val="00592C5B"/>
    <w:rsid w:val="005A1547"/>
    <w:rsid w:val="005C122F"/>
    <w:rsid w:val="00614CA8"/>
    <w:rsid w:val="0063317B"/>
    <w:rsid w:val="00633CD0"/>
    <w:rsid w:val="00640275"/>
    <w:rsid w:val="006403AD"/>
    <w:rsid w:val="006604F8"/>
    <w:rsid w:val="00664CC2"/>
    <w:rsid w:val="0067055A"/>
    <w:rsid w:val="00672F9E"/>
    <w:rsid w:val="00692E37"/>
    <w:rsid w:val="006B0DBD"/>
    <w:rsid w:val="006C2352"/>
    <w:rsid w:val="006E0662"/>
    <w:rsid w:val="00716F46"/>
    <w:rsid w:val="00720C7C"/>
    <w:rsid w:val="00747A3E"/>
    <w:rsid w:val="00755817"/>
    <w:rsid w:val="0078676B"/>
    <w:rsid w:val="007871EF"/>
    <w:rsid w:val="007D4F0E"/>
    <w:rsid w:val="007E50FF"/>
    <w:rsid w:val="007E71FA"/>
    <w:rsid w:val="007E7E7A"/>
    <w:rsid w:val="008120B4"/>
    <w:rsid w:val="008179B0"/>
    <w:rsid w:val="00824E89"/>
    <w:rsid w:val="00825758"/>
    <w:rsid w:val="00844700"/>
    <w:rsid w:val="00845428"/>
    <w:rsid w:val="008505AD"/>
    <w:rsid w:val="00863AFC"/>
    <w:rsid w:val="0087083C"/>
    <w:rsid w:val="008774A0"/>
    <w:rsid w:val="008A5528"/>
    <w:rsid w:val="008A7599"/>
    <w:rsid w:val="008B7726"/>
    <w:rsid w:val="008D1BDB"/>
    <w:rsid w:val="008D4866"/>
    <w:rsid w:val="008E16F1"/>
    <w:rsid w:val="008E1C4F"/>
    <w:rsid w:val="008F165C"/>
    <w:rsid w:val="008F4240"/>
    <w:rsid w:val="00901305"/>
    <w:rsid w:val="0090169F"/>
    <w:rsid w:val="00910481"/>
    <w:rsid w:val="00934992"/>
    <w:rsid w:val="00944327"/>
    <w:rsid w:val="00955BB5"/>
    <w:rsid w:val="00957255"/>
    <w:rsid w:val="00967CAC"/>
    <w:rsid w:val="009A5F73"/>
    <w:rsid w:val="009B2803"/>
    <w:rsid w:val="009E3C1C"/>
    <w:rsid w:val="009F0F85"/>
    <w:rsid w:val="00A06DCB"/>
    <w:rsid w:val="00A31074"/>
    <w:rsid w:val="00A5725E"/>
    <w:rsid w:val="00A66897"/>
    <w:rsid w:val="00AC6343"/>
    <w:rsid w:val="00AC755C"/>
    <w:rsid w:val="00AD4415"/>
    <w:rsid w:val="00AE3F97"/>
    <w:rsid w:val="00B2771B"/>
    <w:rsid w:val="00B311BC"/>
    <w:rsid w:val="00B6211B"/>
    <w:rsid w:val="00BA5660"/>
    <w:rsid w:val="00BC2D9E"/>
    <w:rsid w:val="00BC5500"/>
    <w:rsid w:val="00BF2247"/>
    <w:rsid w:val="00C039D1"/>
    <w:rsid w:val="00C12236"/>
    <w:rsid w:val="00C357C3"/>
    <w:rsid w:val="00C36C02"/>
    <w:rsid w:val="00C53FD6"/>
    <w:rsid w:val="00C5690C"/>
    <w:rsid w:val="00C633F4"/>
    <w:rsid w:val="00C72000"/>
    <w:rsid w:val="00C736A4"/>
    <w:rsid w:val="00C73CC2"/>
    <w:rsid w:val="00CC6DBA"/>
    <w:rsid w:val="00CC73BC"/>
    <w:rsid w:val="00CD4D62"/>
    <w:rsid w:val="00CE6604"/>
    <w:rsid w:val="00CF0FA5"/>
    <w:rsid w:val="00D04FD7"/>
    <w:rsid w:val="00D05BB4"/>
    <w:rsid w:val="00D174C8"/>
    <w:rsid w:val="00D21A0C"/>
    <w:rsid w:val="00D31D50"/>
    <w:rsid w:val="00D43D07"/>
    <w:rsid w:val="00D479EA"/>
    <w:rsid w:val="00D76831"/>
    <w:rsid w:val="00D80F3D"/>
    <w:rsid w:val="00D92961"/>
    <w:rsid w:val="00D93E76"/>
    <w:rsid w:val="00DA2231"/>
    <w:rsid w:val="00DB7262"/>
    <w:rsid w:val="00DD0AB0"/>
    <w:rsid w:val="00DD4267"/>
    <w:rsid w:val="00DF2588"/>
    <w:rsid w:val="00E001E0"/>
    <w:rsid w:val="00E21A0F"/>
    <w:rsid w:val="00E47D1F"/>
    <w:rsid w:val="00E86237"/>
    <w:rsid w:val="00E91984"/>
    <w:rsid w:val="00EB76E2"/>
    <w:rsid w:val="00EC754D"/>
    <w:rsid w:val="00EE126D"/>
    <w:rsid w:val="00EF04FB"/>
    <w:rsid w:val="00EF6958"/>
    <w:rsid w:val="00F05BB0"/>
    <w:rsid w:val="00F10C0E"/>
    <w:rsid w:val="00F1393E"/>
    <w:rsid w:val="00F2626C"/>
    <w:rsid w:val="00F35416"/>
    <w:rsid w:val="00F36044"/>
    <w:rsid w:val="00F537C7"/>
    <w:rsid w:val="00F54180"/>
    <w:rsid w:val="00F616F0"/>
    <w:rsid w:val="00F70C18"/>
    <w:rsid w:val="00F7180C"/>
    <w:rsid w:val="00F80EC5"/>
    <w:rsid w:val="00F96483"/>
    <w:rsid w:val="00FA2440"/>
    <w:rsid w:val="00FB3E6E"/>
    <w:rsid w:val="00FB50F3"/>
    <w:rsid w:val="00FE1FF1"/>
    <w:rsid w:val="00FF4AB6"/>
    <w:rsid w:val="05ED35C6"/>
    <w:rsid w:val="0D874246"/>
    <w:rsid w:val="43104E14"/>
    <w:rsid w:val="45FE50BF"/>
    <w:rsid w:val="472D6E53"/>
    <w:rsid w:val="4B4A0E91"/>
    <w:rsid w:val="706E0500"/>
    <w:rsid w:val="7BCA1FA7"/>
    <w:rsid w:val="7EE6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93E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1393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1393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rsid w:val="00F139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sid w:val="00F1393E"/>
    <w:rPr>
      <w:rFonts w:ascii="Tahoma" w:hAnsi="Tahoma" w:cs="Tahoma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F1393E"/>
    <w:rPr>
      <w:rFonts w:ascii="Tahoma" w:hAnsi="Tahoma" w:cs="Tahoma"/>
      <w:sz w:val="18"/>
      <w:szCs w:val="18"/>
    </w:rPr>
  </w:style>
  <w:style w:type="paragraph" w:customStyle="1" w:styleId="1">
    <w:name w:val="列出段落1"/>
    <w:basedOn w:val="a"/>
    <w:uiPriority w:val="99"/>
    <w:rsid w:val="00F1393E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E21A0F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1A0F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152</Words>
  <Characters>870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报名回执</dc:title>
  <dc:creator>微软用户</dc:creator>
  <cp:lastModifiedBy>Administrator</cp:lastModifiedBy>
  <cp:revision>6</cp:revision>
  <dcterms:created xsi:type="dcterms:W3CDTF">2002-03-07T06:37:00Z</dcterms:created>
  <dcterms:modified xsi:type="dcterms:W3CDTF">2019-03-26T07:36:00Z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