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7A" w:rsidRPr="00714391" w:rsidRDefault="00D8127A" w:rsidP="00D8127A">
      <w:pPr>
        <w:spacing w:line="600" w:lineRule="exact"/>
        <w:jc w:val="center"/>
        <w:rPr>
          <w:rFonts w:ascii="等线 Light" w:eastAsia="等线 Light" w:hAnsi="等线 Light" w:cs="宋体"/>
          <w:b/>
          <w:bCs/>
          <w:color w:val="000000"/>
          <w:sz w:val="36"/>
          <w:szCs w:val="36"/>
        </w:rPr>
      </w:pPr>
      <w:r>
        <w:rPr>
          <w:rFonts w:ascii="等线 Light" w:eastAsia="等线 Light" w:hAnsi="等线 Light" w:cs="宋体" w:hint="eastAsia"/>
          <w:b/>
          <w:bCs/>
          <w:color w:val="000000"/>
          <w:sz w:val="36"/>
          <w:szCs w:val="36"/>
        </w:rPr>
        <w:t>附件二：参会</w:t>
      </w:r>
      <w:r w:rsidRPr="00714391">
        <w:rPr>
          <w:rFonts w:ascii="等线 Light" w:eastAsia="等线 Light" w:hAnsi="等线 Light" w:cs="宋体" w:hint="eastAsia"/>
          <w:b/>
          <w:bCs/>
          <w:color w:val="000000"/>
          <w:sz w:val="36"/>
          <w:szCs w:val="36"/>
        </w:rPr>
        <w:t>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1111"/>
        <w:gridCol w:w="1161"/>
        <w:gridCol w:w="215"/>
        <w:gridCol w:w="1430"/>
        <w:gridCol w:w="627"/>
        <w:gridCol w:w="661"/>
        <w:gridCol w:w="1611"/>
      </w:tblGrid>
      <w:tr w:rsidR="00D8127A" w:rsidRPr="001102EB" w:rsidTr="00BC62D6">
        <w:trPr>
          <w:trHeight w:hRule="exact" w:val="577"/>
        </w:trPr>
        <w:tc>
          <w:tcPr>
            <w:tcW w:w="1001" w:type="pct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单位名称</w:t>
            </w:r>
          </w:p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（）</w:t>
            </w:r>
          </w:p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99" w:type="pct"/>
            <w:gridSpan w:val="7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553"/>
        </w:trPr>
        <w:tc>
          <w:tcPr>
            <w:tcW w:w="1001" w:type="pct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单位地址</w:t>
            </w:r>
          </w:p>
        </w:tc>
        <w:tc>
          <w:tcPr>
            <w:tcW w:w="3999" w:type="pct"/>
            <w:gridSpan w:val="7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553"/>
        </w:trPr>
        <w:tc>
          <w:tcPr>
            <w:tcW w:w="1001" w:type="pct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652" w:type="pct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839" w:type="pct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联系邮箱</w:t>
            </w:r>
          </w:p>
        </w:tc>
        <w:tc>
          <w:tcPr>
            <w:tcW w:w="945" w:type="pct"/>
            <w:vAlign w:val="center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val="619"/>
        </w:trPr>
        <w:tc>
          <w:tcPr>
            <w:tcW w:w="5000" w:type="pct"/>
            <w:gridSpan w:val="8"/>
            <w:vAlign w:val="center"/>
          </w:tcPr>
          <w:p w:rsidR="00D8127A" w:rsidRPr="001102EB" w:rsidRDefault="00D8127A" w:rsidP="00BC62D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参会人员</w:t>
            </w:r>
          </w:p>
        </w:tc>
      </w:tr>
      <w:tr w:rsidR="00D8127A" w:rsidRPr="001102EB" w:rsidTr="00BC62D6">
        <w:trPr>
          <w:trHeight w:hRule="exact" w:val="663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noProof/>
                <w:color w:val="00000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95pt;margin-top:2.35pt;width:82.1pt;height:30.75pt;flip:y;z-index:251658240;mso-position-horizontal-relative:text;mso-position-vertical-relative:text" o:connectortype="straight"/>
              </w:pic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代表一</w:t>
            </w: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代表二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代表三</w:t>
            </w:r>
          </w:p>
        </w:tc>
      </w:tr>
      <w:tr w:rsidR="00D8127A" w:rsidRPr="001102EB" w:rsidTr="00BC62D6">
        <w:trPr>
          <w:trHeight w:hRule="exact" w:val="489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姓   名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542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566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职   务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978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手机号（</w:t>
            </w:r>
            <w:r w:rsidRPr="001102EB"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务必填写，便于接收</w:t>
            </w:r>
            <w:r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会务</w:t>
            </w:r>
            <w:r w:rsidRPr="001102EB"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短信</w:t>
            </w: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993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微信号（</w:t>
            </w:r>
            <w:r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便于及时加入会议交流群</w:t>
            </w:r>
            <w:r w:rsidRPr="001102EB"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hRule="exact" w:val="663"/>
        </w:trPr>
        <w:tc>
          <w:tcPr>
            <w:tcW w:w="1001" w:type="pct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3" w:type="pct"/>
            <w:gridSpan w:val="2"/>
          </w:tcPr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8127A" w:rsidRPr="001102EB" w:rsidTr="00BC62D6">
        <w:trPr>
          <w:trHeight w:val="1098"/>
        </w:trPr>
        <w:tc>
          <w:tcPr>
            <w:tcW w:w="5000" w:type="pct"/>
            <w:gridSpan w:val="8"/>
            <w:vAlign w:val="center"/>
          </w:tcPr>
          <w:p w:rsidR="00D8127A" w:rsidRDefault="00D8127A" w:rsidP="00BC62D6">
            <w:pPr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备注：</w:t>
            </w:r>
            <w:r w:rsidRPr="001102EB">
              <w:rPr>
                <w:rFonts w:ascii="仿宋" w:eastAsia="仿宋" w:hAnsi="仿宋" w:cs="仿宋_GB2312" w:hint="eastAsia"/>
                <w:b/>
                <w:bCs/>
                <w:sz w:val="24"/>
              </w:rPr>
              <w:t>请把此表填写后发送至专委会秘书处官邮：</w:t>
            </w:r>
            <w:r w:rsidRPr="001102EB">
              <w:rPr>
                <w:rFonts w:ascii="仿宋" w:eastAsia="仿宋" w:hAnsi="仿宋" w:cs="仿宋_GB2312"/>
                <w:b/>
                <w:bCs/>
                <w:sz w:val="24"/>
              </w:rPr>
              <w:t>cfec@cfec.org.cn</w:t>
            </w:r>
            <w:r w:rsidRPr="001102EB">
              <w:rPr>
                <w:rFonts w:ascii="仿宋" w:eastAsia="仿宋" w:hAnsi="仿宋" w:cs="仿宋_GB2312" w:hint="eastAsia"/>
                <w:b/>
                <w:bCs/>
                <w:sz w:val="24"/>
              </w:rPr>
              <w:t>，会务组将尽快回复。</w:t>
            </w:r>
          </w:p>
          <w:p w:rsidR="00D8127A" w:rsidRPr="001102EB" w:rsidRDefault="00D8127A" w:rsidP="00BC62D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   </w:t>
            </w:r>
          </w:p>
        </w:tc>
      </w:tr>
    </w:tbl>
    <w:p w:rsidR="00D8127A" w:rsidRPr="00714391" w:rsidRDefault="00D8127A" w:rsidP="00D8127A">
      <w:pPr>
        <w:autoSpaceDE w:val="0"/>
        <w:autoSpaceDN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D8127A" w:rsidRPr="00373358" w:rsidRDefault="00D8127A" w:rsidP="00D8127A"/>
    <w:p w:rsidR="005E6DF2" w:rsidRDefault="005E6DF2"/>
    <w:sectPr w:rsidR="005E6DF2" w:rsidSect="00A761B8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6D" w:rsidRDefault="00D8127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8127A">
      <w:rPr>
        <w:noProof/>
        <w:lang w:val="zh-CN"/>
      </w:rPr>
      <w:t>1</w:t>
    </w:r>
    <w:r>
      <w:fldChar w:fldCharType="end"/>
    </w:r>
  </w:p>
  <w:p w:rsidR="00623B6D" w:rsidRDefault="00D8127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27A"/>
    <w:rsid w:val="005E6DF2"/>
    <w:rsid w:val="00D8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812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CFEC-LYN</cp:lastModifiedBy>
  <cp:revision>1</cp:revision>
  <dcterms:created xsi:type="dcterms:W3CDTF">2019-05-15T08:44:00Z</dcterms:created>
  <dcterms:modified xsi:type="dcterms:W3CDTF">2019-05-15T08:44:00Z</dcterms:modified>
</cp:coreProperties>
</file>